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0"/>
        <w:spacing w:before="240" w:after="12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8"/>
        <w:ind w:left="3288" w:right="0" w:firstLine="0"/>
        <w:jc w:val="left"/>
        <w:spacing w:before="0" w:after="0"/>
        <w:widowControl/>
        <w:rPr>
          <w:sz w:val="24"/>
          <w:szCs w:val="24"/>
        </w:rPr>
      </w:pPr>
      <w:r>
        <w:rPr>
          <w:sz w:val="24"/>
          <w:szCs w:val="24"/>
        </w:rPr>
        <w:t xml:space="preserve">Генеральному директору</w:t>
        <w:br/>
        <w:t xml:space="preserve">ООО «Стоматология Доктора Винокур ИННОВА КЛИНИК»</w:t>
        <w:br/>
        <w:t xml:space="preserve">428015, Чувашская Республика, г. Чебоксары, ул. Радужная, д. 5, помещение 4.</w:t>
        <w:br/>
        <w:t xml:space="preserve">ОГРН: 1192130003097, ИНН: 2130208758, КПП: 213001001</w:t>
      </w:r>
      <w:r>
        <w:rPr>
          <w:sz w:val="24"/>
          <w:szCs w:val="24"/>
        </w:rPr>
      </w:r>
    </w:p>
    <w:p>
      <w:pPr>
        <w:pStyle w:val="648"/>
        <w:ind w:left="3288" w:right="0" w:firstLine="0"/>
        <w:jc w:val="left"/>
        <w:spacing w:before="0" w:after="0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8"/>
        <w:ind w:left="3288" w:right="0" w:firstLine="0"/>
        <w:jc w:val="left"/>
        <w:spacing w:before="0" w:after="0"/>
        <w:widowControl/>
        <w:rPr>
          <w:sz w:val="24"/>
          <w:szCs w:val="24"/>
        </w:rPr>
      </w:pPr>
      <w:r>
        <w:rPr>
          <w:sz w:val="24"/>
          <w:szCs w:val="24"/>
        </w:rPr>
        <w:t xml:space="preserve">и</w:t>
      </w:r>
      <w:r>
        <w:rPr>
          <w:sz w:val="24"/>
          <w:szCs w:val="24"/>
        </w:rPr>
      </w:r>
    </w:p>
    <w:p>
      <w:pPr>
        <w:pStyle w:val="648"/>
        <w:ind w:left="3288" w:right="0" w:firstLine="0"/>
        <w:jc w:val="left"/>
        <w:spacing w:before="0" w:after="0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8"/>
        <w:ind w:left="3288" w:right="0" w:firstLine="0"/>
        <w:jc w:val="left"/>
        <w:spacing w:before="0" w:after="0"/>
        <w:widowControl/>
        <w:rPr>
          <w:sz w:val="24"/>
          <w:szCs w:val="24"/>
        </w:rPr>
      </w:pPr>
      <w:r>
        <w:rPr>
          <w:sz w:val="24"/>
          <w:szCs w:val="24"/>
        </w:rPr>
        <w:t xml:space="preserve">ООО «ИННОВА ПРОГРЕСС»</w:t>
        <w:br/>
        <w:t xml:space="preserve">ИНН: 2130230055, ОГРН: 1222100000572, КПП: 213001001</w:t>
        <w:br/>
        <w:t xml:space="preserve">Адрес: 428038, Чувашская Республика — Чувашия, г.о. город Чебоксары, г. Чебоксары, ул. Богдана Хмельницкого, д. 51, офис 4.</w:t>
        <w:br/>
        <w:t xml:space="preserve">Винокуру Константину Леонидовичу</w:t>
      </w:r>
      <w:r>
        <w:rPr>
          <w:sz w:val="24"/>
          <w:szCs w:val="24"/>
        </w:rPr>
      </w:r>
    </w:p>
    <w:p>
      <w:pPr>
        <w:pStyle w:val="648"/>
        <w:ind w:left="3288" w:right="0" w:firstLine="0"/>
        <w:jc w:val="left"/>
        <w:spacing w:before="0" w:after="0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8"/>
        <w:ind w:left="3288" w:right="0" w:firstLine="0"/>
        <w:jc w:val="left"/>
        <w:spacing w:before="0" w:after="0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b/>
          <w:bCs/>
          <w:i/>
          <w:iCs/>
          <w:sz w:val="24"/>
          <w:szCs w:val="24"/>
        </w:rPr>
        <w:t xml:space="preserve"> (Ф. И. О. пациента полностью)________________________________________________</w:t>
      </w:r>
      <w:r>
        <w:rPr>
          <w:sz w:val="24"/>
          <w:szCs w:val="24"/>
        </w:rPr>
        <w:br/>
      </w:r>
      <w:r>
        <w:rPr>
          <w:b/>
          <w:bCs/>
          <w:i/>
          <w:iCs/>
          <w:sz w:val="24"/>
          <w:szCs w:val="24"/>
        </w:rPr>
        <w:t xml:space="preserve">проживающего(ей) по адресу: ___________________________________________________________</w:t>
      </w:r>
      <w:r>
        <w:rPr>
          <w:sz w:val="24"/>
          <w:szCs w:val="24"/>
        </w:rPr>
        <w:br/>
      </w:r>
      <w:r>
        <w:rPr>
          <w:b/>
          <w:bCs/>
          <w:i/>
          <w:iCs/>
          <w:sz w:val="24"/>
          <w:szCs w:val="24"/>
        </w:rPr>
        <w:t xml:space="preserve">паспорт: (серия, номер, кем и когда выдан)_____________________________________________________</w:t>
      </w:r>
      <w:r>
        <w:rPr>
          <w:sz w:val="24"/>
          <w:szCs w:val="24"/>
        </w:rPr>
        <w:br/>
      </w:r>
      <w:r>
        <w:rPr>
          <w:b/>
          <w:bCs/>
          <w:i/>
          <w:iCs/>
          <w:sz w:val="24"/>
          <w:szCs w:val="24"/>
        </w:rPr>
        <w:t xml:space="preserve">контактный телефон: ______________________________________</w:t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1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Заявление</w:t>
      </w:r>
      <w:r>
        <w:rPr>
          <w:b/>
          <w:bCs/>
          <w:color w:val="000000"/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  <w:t xml:space="preserve">Я, ____________________________________________________________ (Ф. И. О. пациента полностью), на основании Федерального закона от 27.07.2006 № 152-ФЗ «О персональных данных» и Федер</w:t>
      </w:r>
      <w:r>
        <w:rPr>
          <w:sz w:val="24"/>
          <w:szCs w:val="24"/>
        </w:rPr>
        <w:t xml:space="preserve">ального закона от 21.11.2011 № 323-ФЗ «Об основах охраны здоровья граждан в Российской Федерации», выражаю своё несогласие на передачу сведений о состоянии моего здоровья в Единую государственную информационную систему в сфере здравоохранения (ЕГИСЗ РЭМД).</w:t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  <w:t xml:space="preserve">Прошу обеспечить конфиденциальность моих медицинских сведений и не вносить их в федеральные и региональные информационные системы без моего отдельного письменного согласия.</w:t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  <w:t xml:space="preserve">Дата: _____________</w:t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  <w:t xml:space="preserve">Подпись: __________________</w:t>
      </w:r>
      <w:r>
        <w:rPr>
          <w:b/>
          <w:bCs/>
          <w:i/>
          <w:iCs/>
          <w:sz w:val="24"/>
          <w:szCs w:val="24"/>
        </w:rPr>
        <w:t xml:space="preserve"> / </w:t>
      </w:r>
      <w:r>
        <w:rPr>
          <w:sz w:val="24"/>
          <w:szCs w:val="24"/>
        </w:rPr>
        <w:t xml:space="preserve">_____________________ (Ф. И. О.)</w:t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/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/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  <w:t xml:space="preserve">Отправить на почту: </w:t>
      </w:r>
      <w:r>
        <w:rPr>
          <w:b/>
          <w:bCs/>
          <w:sz w:val="24"/>
          <w:szCs w:val="24"/>
        </w:rPr>
        <w:t xml:space="preserve">innova.glav.adm@yandex.ru</w:t>
      </w:r>
      <w:r>
        <w:rPr>
          <w:sz w:val="24"/>
          <w:szCs w:val="24"/>
        </w:rPr>
      </w:r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720" w:right="720" w:bottom="765" w:left="720" w:header="0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">
    <w:panose1 w:val="020B0503020204020204"/>
  </w:font>
  <w:font w:name="Arial">
    <w:panose1 w:val="020B0604020202020204"/>
  </w:font>
  <w:font w:name="Liberation Sans">
    <w:panose1 w:val="020B0604020202020204"/>
  </w:font>
  <w:font w:name="SB Sans Text, Calibri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  <w:rPr>
        <w:color w:val="2b2bee"/>
      </w:rPr>
    </w:pPr>
    <w:r>
      <w:rPr>
        <w:color w:val="2b2bee"/>
      </w:rPr>
    </w:r>
    <w:r>
      <w:rPr>
        <w:color w:val="2b2bee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  <w:rPr>
        <w:color w:val="2b2bee"/>
      </w:rPr>
    </w:pPr>
    <w:r>
      <w:rPr>
        <w:color w:val="2b2bee"/>
      </w:rPr>
    </w:r>
    <w:r>
      <w:rPr>
        <w:color w:val="2b2be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SB Sans Text, Calibri" w:hAnsi="SB Sans Text, Calibri" w:eastAsia="SB Sans Text, Calibri" w:cs="SB Sans Text, Calib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12"/>
    <w:link w:val="64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12"/>
    <w:link w:val="650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12"/>
    <w:link w:val="65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12"/>
    <w:link w:val="65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12"/>
    <w:link w:val="65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12"/>
    <w:link w:val="65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48"/>
    <w:next w:val="64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48"/>
    <w:next w:val="64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48"/>
    <w:next w:val="64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12"/>
    <w:link w:val="666"/>
    <w:uiPriority w:val="10"/>
    <w:rPr>
      <w:sz w:val="48"/>
      <w:szCs w:val="48"/>
    </w:rPr>
  </w:style>
  <w:style w:type="paragraph" w:styleId="37">
    <w:name w:val="Subtitle"/>
    <w:basedOn w:val="648"/>
    <w:next w:val="64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48"/>
    <w:next w:val="64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48"/>
    <w:next w:val="64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4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character" w:styleId="46">
    <w:name w:val="Footer Char"/>
    <w:basedOn w:val="12"/>
    <w:link w:val="675"/>
    <w:uiPriority w:val="99"/>
  </w:style>
  <w:style w:type="character" w:styleId="48">
    <w:name w:val="Caption Char"/>
    <w:basedOn w:val="12"/>
    <w:link w:val="664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Liberation Sans" w:hAnsi="Liberation Sans"/>
        <w:color w:val="1ebf04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1ebf0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ebf0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Liberation Sans" w:hAnsi="Liberation Sans"/>
        <w:color w:val="0378ae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Liberation Sans" w:hAnsi="Liberation Sans"/>
        <w:color w:val="5e2201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e2201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e2201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Liberation Sans" w:hAnsi="Liberation Sans"/>
        <w:color w:val="9104ab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Liberation Sans" w:hAnsi="Liberation Sans"/>
        <w:color w:val="745700" w:themeColor="accent5" w:themeShade="95"/>
        <w:sz w:val="22"/>
      </w:rPr>
    </w:tblStylePr>
    <w:tblStylePr w:type="firstCol">
      <w:rPr>
        <w:rFonts w:ascii="Liberation Sans" w:hAnsi="Liberation Sans"/>
        <w:i/>
        <w:color w:val="745700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45700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Liberation Sans" w:hAnsi="Liberation Sans"/>
        <w:color w:val="741111" w:themeColor="accent6" w:themeShade="95"/>
        <w:sz w:val="22"/>
      </w:rPr>
    </w:tblStylePr>
    <w:tblStylePr w:type="firstCol">
      <w:rPr>
        <w:rFonts w:ascii="Liberation Sans" w:hAnsi="Liberation Sans"/>
        <w:i/>
        <w:color w:val="741111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41111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Liberation Sans" w:hAnsi="Liberation Sans"/>
        <w:color w:val="0e5e01" w:themeColor="accent1" w:themeShade="95"/>
        <w:sz w:val="22"/>
      </w:rPr>
    </w:tblStylePr>
    <w:tblStylePr w:type="firstCol">
      <w:rPr>
        <w:rFonts w:ascii="Liberation Sans" w:hAnsi="Liberation Sans"/>
        <w:i/>
        <w:color w:val="0e5e0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e5e0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e5e0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Liberation Sans" w:hAnsi="Liberation Sans"/>
        <w:color w:val="0378ae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378ae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Liberation Sans" w:hAnsi="Liberation Sans"/>
        <w:color w:val="ab3b04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ab3b04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ab3b04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ab3b04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Liberation Sans" w:hAnsi="Liberation Sans"/>
        <w:color w:val="9104ab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104ab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Liberation Sans" w:hAnsi="Liberation Sans"/>
        <w:color w:val="ba870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ba870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a870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ba870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Liberation Sans" w:hAnsi="Liberation Sans"/>
        <w:color w:val="ad1a1a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d1a1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ad1a1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ad1a1a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9">
    <w:name w:val="endnote text"/>
    <w:basedOn w:val="64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48"/>
    <w:next w:val="64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48"/>
    <w:next w:val="64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48"/>
    <w:next w:val="64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48"/>
    <w:next w:val="64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48"/>
    <w:next w:val="64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48"/>
    <w:next w:val="64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48"/>
    <w:next w:val="64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48"/>
    <w:next w:val="64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48"/>
    <w:next w:val="64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48"/>
    <w:next w:val="648"/>
    <w:uiPriority w:val="99"/>
    <w:unhideWhenUsed/>
    <w:pPr>
      <w:spacing w:after="0" w:afterAutospacing="0"/>
    </w:pPr>
  </w:style>
  <w:style w:type="paragraph" w:styleId="648" w:default="1">
    <w:name w:val="Normal"/>
    <w:qFormat/>
    <w:pPr>
      <w:jc w:val="left"/>
      <w:spacing w:before="0" w:after="0"/>
      <w:widowControl/>
    </w:pPr>
    <w:rPr>
      <w:rFonts w:ascii="SB Sans Text, Calibri" w:hAnsi="SB Sans Text, Calibri" w:eastAsia="SB Sans Text, Calibri" w:cs="SB Sans Text, Calibri"/>
      <w:color w:val="auto"/>
      <w:sz w:val="20"/>
      <w:szCs w:val="20"/>
      <w:lang w:val="ru-RU" w:eastAsia="zh-CN" w:bidi="hi-IN"/>
    </w:rPr>
  </w:style>
  <w:style w:type="paragraph" w:styleId="649">
    <w:name w:val="Heading 1"/>
    <w:basedOn w:val="661"/>
    <w:qFormat/>
    <w:rPr>
      <w:color w:val="2e74b5"/>
      <w:sz w:val="32"/>
      <w:szCs w:val="32"/>
    </w:rPr>
  </w:style>
  <w:style w:type="paragraph" w:styleId="650">
    <w:name w:val="Heading 2"/>
    <w:basedOn w:val="661"/>
    <w:qFormat/>
    <w:rPr>
      <w:color w:val="2e74b5"/>
      <w:sz w:val="26"/>
      <w:szCs w:val="26"/>
    </w:rPr>
  </w:style>
  <w:style w:type="paragraph" w:styleId="651">
    <w:name w:val="Heading 3"/>
    <w:basedOn w:val="661"/>
    <w:qFormat/>
    <w:rPr>
      <w:color w:val="1f4d78"/>
      <w:sz w:val="24"/>
      <w:szCs w:val="24"/>
    </w:rPr>
  </w:style>
  <w:style w:type="paragraph" w:styleId="652">
    <w:name w:val="Heading 4"/>
    <w:basedOn w:val="661"/>
    <w:qFormat/>
    <w:rPr>
      <w:i/>
      <w:iCs/>
      <w:color w:val="2e74b5"/>
    </w:rPr>
  </w:style>
  <w:style w:type="paragraph" w:styleId="653">
    <w:name w:val="Heading 5"/>
    <w:basedOn w:val="661"/>
    <w:qFormat/>
    <w:rPr>
      <w:color w:val="2e74b5"/>
    </w:rPr>
  </w:style>
  <w:style w:type="paragraph" w:styleId="654">
    <w:name w:val="Heading 6"/>
    <w:basedOn w:val="661"/>
    <w:qFormat/>
    <w:rPr>
      <w:color w:val="1f4d78"/>
    </w:rPr>
  </w:style>
  <w:style w:type="character" w:styleId="655">
    <w:name w:val="Internet Link"/>
    <w:uiPriority w:val="99"/>
    <w:unhideWhenUsed/>
    <w:qFormat/>
    <w:rPr>
      <w:color w:val="0563c1"/>
      <w:u w:val="single"/>
    </w:rPr>
  </w:style>
  <w:style w:type="character" w:styleId="656">
    <w:name w:val="Символ сноски"/>
    <w:uiPriority w:val="99"/>
    <w:semiHidden/>
    <w:unhideWhenUsed/>
    <w:qFormat/>
    <w:rPr>
      <w:vertAlign w:val="superscript"/>
    </w:rPr>
  </w:style>
  <w:style w:type="character" w:styleId="657">
    <w:name w:val="footnote reference"/>
    <w:rPr>
      <w:vertAlign w:val="superscript"/>
    </w:rPr>
  </w:style>
  <w:style w:type="character" w:styleId="658">
    <w:name w:val="Footnote Characters"/>
    <w:qFormat/>
    <w:rPr>
      <w:vertAlign w:val="superscript"/>
    </w:rPr>
  </w:style>
  <w:style w:type="character" w:styleId="659">
    <w:name w:val="Footnote Text Char"/>
    <w:uiPriority w:val="99"/>
    <w:semiHidden/>
    <w:unhideWhenUsed/>
    <w:qFormat/>
    <w:rPr>
      <w:sz w:val="20"/>
      <w:szCs w:val="20"/>
    </w:rPr>
  </w:style>
  <w:style w:type="character" w:styleId="660">
    <w:name w:val="Inline code span"/>
    <w:uiPriority w:val="99"/>
    <w:unhideWhenUsed/>
    <w:qFormat/>
  </w:style>
  <w:style w:type="paragraph" w:styleId="661">
    <w:name w:val="Заголовок"/>
    <w:basedOn w:val="648"/>
    <w:next w:val="66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62">
    <w:name w:val="Body Text"/>
    <w:basedOn w:val="648"/>
    <w:pPr>
      <w:spacing w:before="0" w:after="140" w:line="276" w:lineRule="auto"/>
    </w:pPr>
  </w:style>
  <w:style w:type="paragraph" w:styleId="663">
    <w:name w:val="List"/>
    <w:basedOn w:val="662"/>
    <w:rPr>
      <w:rFonts w:cs="Arial"/>
    </w:rPr>
  </w:style>
  <w:style w:type="paragraph" w:styleId="664">
    <w:name w:val="Caption"/>
    <w:basedOn w:val="648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665">
    <w:name w:val="Указатель"/>
    <w:basedOn w:val="648"/>
    <w:qFormat/>
    <w:pPr>
      <w:suppressLineNumbers/>
    </w:pPr>
    <w:rPr>
      <w:rFonts w:cs="Arial"/>
    </w:rPr>
  </w:style>
  <w:style w:type="paragraph" w:styleId="666">
    <w:name w:val="Title"/>
    <w:basedOn w:val="661"/>
    <w:qFormat/>
    <w:rPr>
      <w:sz w:val="56"/>
      <w:szCs w:val="56"/>
    </w:rPr>
  </w:style>
  <w:style w:type="paragraph" w:styleId="667">
    <w:name w:val="Strong Emphasis"/>
    <w:qFormat/>
    <w:pPr>
      <w:jc w:val="left"/>
      <w:spacing w:before="0" w:after="0"/>
      <w:widowControl/>
    </w:pPr>
    <w:rPr>
      <w:rFonts w:ascii="SB Sans Text, Calibri" w:hAnsi="SB Sans Text, Calibri" w:eastAsia="SB Sans Text, Calibri" w:cs="SB Sans Text, Calibri"/>
      <w:b/>
      <w:bCs/>
      <w:color w:val="auto"/>
      <w:sz w:val="20"/>
      <w:szCs w:val="20"/>
      <w:lang w:val="ru-RU" w:eastAsia="zh-CN" w:bidi="hi-IN"/>
    </w:rPr>
  </w:style>
  <w:style w:type="paragraph" w:styleId="668">
    <w:name w:val="List Paragraph"/>
    <w:qFormat/>
    <w:pPr>
      <w:jc w:val="left"/>
      <w:spacing w:before="0" w:after="0"/>
      <w:widowControl/>
    </w:pPr>
    <w:rPr>
      <w:rFonts w:ascii="SB Sans Text, Calibri" w:hAnsi="SB Sans Text, Calibri" w:eastAsia="SB Sans Text, Calibri" w:cs="SB Sans Text, Calibri"/>
      <w:color w:val="auto"/>
      <w:sz w:val="20"/>
      <w:szCs w:val="20"/>
      <w:lang w:val="ru-RU" w:eastAsia="zh-CN" w:bidi="hi-IN"/>
    </w:rPr>
  </w:style>
  <w:style w:type="paragraph" w:styleId="669">
    <w:name w:val="footnote text"/>
    <w:basedOn w:val="648"/>
    <w:link w:val="659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paragraph" w:styleId="670">
    <w:name w:val="Horizontal row line"/>
    <w:qFormat/>
    <w:pPr>
      <w:jc w:val="left"/>
      <w:spacing w:before="0" w:after="0"/>
      <w:widowControl/>
    </w:pPr>
    <w:rPr>
      <w:rFonts w:ascii="SB Sans Text, Calibri" w:hAnsi="SB Sans Text, Calibri" w:eastAsia="SB Sans Text, Calibri" w:cs="SB Sans Text, Calibri"/>
      <w:color w:val="auto"/>
      <w:sz w:val="20"/>
      <w:szCs w:val="20"/>
      <w:lang w:val="ru-RU" w:eastAsia="zh-CN" w:bidi="hi-IN"/>
    </w:rPr>
  </w:style>
  <w:style w:type="paragraph" w:styleId="671">
    <w:name w:val="Code block"/>
    <w:qFormat/>
    <w:pPr>
      <w:ind w:left="360" w:right="360" w:firstLine="0"/>
      <w:jc w:val="left"/>
      <w:spacing w:before="0" w:after="0"/>
      <w:shd w:val="solid" w:color="000000" w:fill="fafafa"/>
      <w:widowControl/>
    </w:pPr>
    <w:rPr>
      <w:rFonts w:ascii="SB Sans Text, Calibri" w:hAnsi="SB Sans Text, Calibri" w:eastAsia="SB Sans Text, Calibri" w:cs="SB Sans Text, Calibri"/>
      <w:color w:val="auto"/>
      <w:sz w:val="20"/>
      <w:szCs w:val="20"/>
      <w:lang w:val="ru-RU" w:eastAsia="zh-CN" w:bidi="hi-IN"/>
    </w:rPr>
  </w:style>
  <w:style w:type="paragraph" w:styleId="672">
    <w:name w:val="Blockquote"/>
    <w:qFormat/>
    <w:pPr>
      <w:jc w:val="left"/>
      <w:spacing w:before="0" w:after="0"/>
      <w:widowControl/>
    </w:pPr>
    <w:rPr>
      <w:rFonts w:ascii="SB Sans Text, Calibri" w:hAnsi="SB Sans Text, Calibri" w:eastAsia="SB Sans Text, Calibri" w:cs="SB Sans Text, Calibri"/>
      <w:color w:val="auto"/>
      <w:sz w:val="20"/>
      <w:szCs w:val="20"/>
      <w:lang w:val="ru-RU" w:eastAsia="zh-CN" w:bidi="hi-IN"/>
    </w:rPr>
  </w:style>
  <w:style w:type="paragraph" w:styleId="673">
    <w:name w:val="Колонтитул"/>
    <w:basedOn w:val="648"/>
    <w:qFormat/>
  </w:style>
  <w:style w:type="paragraph" w:styleId="674">
    <w:name w:val="Header and Footer"/>
    <w:basedOn w:val="648"/>
    <w:qFormat/>
  </w:style>
  <w:style w:type="paragraph" w:styleId="675">
    <w:name w:val="Footer"/>
    <w:basedOn w:val="673"/>
  </w:style>
  <w:style w:type="character" w:styleId="774" w:default="1">
    <w:name w:val="Default Paragraph Font"/>
    <w:uiPriority w:val="1"/>
    <w:semiHidden/>
    <w:unhideWhenUsed/>
  </w:style>
  <w:style w:type="numbering" w:styleId="775" w:default="1">
    <w:name w:val="No List"/>
    <w:uiPriority w:val="99"/>
    <w:semiHidden/>
    <w:unhideWhenUsed/>
  </w:style>
  <w:style w:type="table" w:styleId="7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GigaChat</dc:creator>
  <dc:description>Created by GigaChat Smart Editor</dc:description>
  <dc:language>ru-RU</dc:language>
  <cp:lastModifiedBy>Александр Аносов</cp:lastModifiedBy>
  <cp:revision>5</cp:revision>
  <dcterms:created xsi:type="dcterms:W3CDTF">2026-04-17T20:32:20Z</dcterms:created>
  <dcterms:modified xsi:type="dcterms:W3CDTF">2026-04-24T12:35:07Z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